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DE" w:rsidRPr="00D050DE" w:rsidRDefault="008756DE" w:rsidP="008756DE">
      <w:pPr>
        <w:autoSpaceDE w:val="0"/>
        <w:autoSpaceDN w:val="0"/>
        <w:spacing w:after="0" w:line="240" w:lineRule="auto"/>
        <w:jc w:val="center"/>
        <w:rPr>
          <w:rFonts w:eastAsia="Calibri"/>
          <w:b/>
          <w:color w:val="000000"/>
          <w:szCs w:val="24"/>
          <w:u w:val="single"/>
          <w:lang w:eastAsia="en-GB"/>
        </w:rPr>
      </w:pPr>
      <w:r w:rsidRPr="00D050DE">
        <w:rPr>
          <w:rFonts w:eastAsia="Calibri"/>
          <w:b/>
          <w:color w:val="000000"/>
          <w:sz w:val="28"/>
          <w:szCs w:val="28"/>
          <w:u w:val="single"/>
          <w:lang w:eastAsia="en-GB"/>
        </w:rPr>
        <w:t>Raw Drinking Milk Compliance Rating Appeals Procedure</w:t>
      </w:r>
    </w:p>
    <w:p w:rsidR="008756DE" w:rsidRPr="00D050DE" w:rsidRDefault="008756DE" w:rsidP="008756DE">
      <w:pPr>
        <w:autoSpaceDE w:val="0"/>
        <w:autoSpaceDN w:val="0"/>
        <w:spacing w:after="0" w:line="240" w:lineRule="auto"/>
        <w:jc w:val="center"/>
        <w:rPr>
          <w:rFonts w:eastAsia="Calibri"/>
          <w:b/>
          <w:color w:val="000000"/>
          <w:szCs w:val="24"/>
          <w:u w:val="single"/>
          <w:lang w:eastAsia="en-GB"/>
        </w:rPr>
      </w:pPr>
      <w:r w:rsidRPr="00D050DE">
        <w:rPr>
          <w:rFonts w:eastAsia="Calibri"/>
          <w:b/>
          <w:color w:val="000000"/>
          <w:szCs w:val="24"/>
          <w:u w:val="single"/>
          <w:lang w:eastAsia="en-GB"/>
        </w:rPr>
        <w:t>(Information for Food Business operators)</w:t>
      </w:r>
    </w:p>
    <w:p w:rsidR="008756DE" w:rsidRPr="00B05E19" w:rsidRDefault="008756DE" w:rsidP="008756DE">
      <w:pPr>
        <w:autoSpaceDE w:val="0"/>
        <w:autoSpaceDN w:val="0"/>
        <w:spacing w:after="0" w:line="240" w:lineRule="auto"/>
        <w:rPr>
          <w:rFonts w:eastAsia="Calibri"/>
          <w:color w:val="000000"/>
          <w:sz w:val="20"/>
          <w:szCs w:val="20"/>
          <w:lang w:eastAsia="en-GB"/>
        </w:rPr>
      </w:pPr>
    </w:p>
    <w:p w:rsidR="008756DE" w:rsidRPr="00B05E19" w:rsidRDefault="008756DE" w:rsidP="008756DE">
      <w:pPr>
        <w:autoSpaceDE w:val="0"/>
        <w:autoSpaceDN w:val="0"/>
        <w:spacing w:after="0" w:line="240" w:lineRule="auto"/>
        <w:rPr>
          <w:rFonts w:eastAsia="Calibri"/>
          <w:color w:val="000000"/>
          <w:sz w:val="20"/>
          <w:szCs w:val="20"/>
          <w:lang w:eastAsia="en-GB"/>
        </w:rPr>
      </w:pPr>
      <w:r w:rsidRPr="00B05E19">
        <w:rPr>
          <w:rFonts w:eastAsia="Calibri"/>
          <w:color w:val="000000"/>
          <w:sz w:val="20"/>
          <w:szCs w:val="20"/>
          <w:lang w:eastAsia="en-GB"/>
        </w:rPr>
        <w:t>If you require clarification of the inspection findings please contact the Dairy Hygiene Inspector who carried out the inspection in the first instance.</w:t>
      </w:r>
      <w:r w:rsidRPr="00B05E19">
        <w:rPr>
          <w:rFonts w:ascii="Calibri" w:eastAsia="Calibri" w:hAnsi="Calibri" w:cs="Times New Roman"/>
          <w:sz w:val="22"/>
        </w:rPr>
        <w:t xml:space="preserve"> </w:t>
      </w:r>
      <w:r w:rsidRPr="00B05E19">
        <w:rPr>
          <w:rFonts w:eastAsia="Calibri"/>
          <w:b/>
          <w:color w:val="000000"/>
          <w:sz w:val="20"/>
          <w:szCs w:val="20"/>
          <w:lang w:eastAsia="en-GB"/>
        </w:rPr>
        <w:t xml:space="preserve">This is not part of the appeal and does not change the deadline for lodging an appeal </w:t>
      </w:r>
      <w:r w:rsidRPr="00B05E19">
        <w:rPr>
          <w:rFonts w:eastAsia="Calibri"/>
          <w:color w:val="000000"/>
          <w:sz w:val="20"/>
          <w:szCs w:val="20"/>
          <w:lang w:eastAsia="en-GB"/>
        </w:rPr>
        <w:t>(Any reference to numbers of ‘days’, includes weekends and bank holidays).</w:t>
      </w:r>
    </w:p>
    <w:p w:rsidR="008756DE" w:rsidRPr="00B05E19" w:rsidRDefault="008756DE" w:rsidP="008756DE">
      <w:pPr>
        <w:autoSpaceDE w:val="0"/>
        <w:autoSpaceDN w:val="0"/>
        <w:spacing w:after="0" w:line="240" w:lineRule="auto"/>
        <w:rPr>
          <w:rFonts w:eastAsia="Calibri"/>
          <w:color w:val="000000"/>
          <w:sz w:val="20"/>
          <w:szCs w:val="20"/>
          <w:lang w:eastAsia="en-GB"/>
        </w:rPr>
      </w:pPr>
    </w:p>
    <w:p w:rsidR="008756DE" w:rsidRPr="00B05E19" w:rsidRDefault="008756DE" w:rsidP="008756DE">
      <w:pPr>
        <w:autoSpaceDE w:val="0"/>
        <w:autoSpaceDN w:val="0"/>
        <w:spacing w:after="0" w:line="240" w:lineRule="auto"/>
        <w:rPr>
          <w:rFonts w:eastAsia="Calibri"/>
          <w:color w:val="000000"/>
          <w:sz w:val="20"/>
          <w:szCs w:val="20"/>
          <w:lang w:eastAsia="en-GB"/>
        </w:rPr>
      </w:pPr>
      <w:r w:rsidRPr="00B05E19">
        <w:rPr>
          <w:rFonts w:eastAsia="Calibri"/>
          <w:color w:val="000000"/>
          <w:sz w:val="20"/>
          <w:szCs w:val="20"/>
          <w:lang w:eastAsia="en-GB"/>
        </w:rPr>
        <w:t xml:space="preserve">If you are still dissatisfied with the compliance rating assessment made for your raw drinking milk production establishment, you may appeal the inspection </w:t>
      </w:r>
      <w:r>
        <w:rPr>
          <w:rFonts w:eastAsia="Calibri"/>
          <w:color w:val="000000"/>
          <w:sz w:val="20"/>
          <w:szCs w:val="20"/>
          <w:lang w:eastAsia="en-GB"/>
        </w:rPr>
        <w:t>rating</w:t>
      </w:r>
      <w:r w:rsidRPr="00B05E19">
        <w:rPr>
          <w:rFonts w:eastAsia="Calibri"/>
          <w:color w:val="000000"/>
          <w:sz w:val="20"/>
          <w:szCs w:val="20"/>
          <w:lang w:eastAsia="en-GB"/>
        </w:rPr>
        <w:t xml:space="preserve"> via the process detailed below.</w:t>
      </w:r>
    </w:p>
    <w:p w:rsidR="008756DE" w:rsidRPr="00B05E19" w:rsidRDefault="008756DE" w:rsidP="008756DE">
      <w:pPr>
        <w:autoSpaceDE w:val="0"/>
        <w:autoSpaceDN w:val="0"/>
        <w:spacing w:after="0" w:line="240" w:lineRule="auto"/>
        <w:rPr>
          <w:rFonts w:eastAsia="Calibri"/>
          <w:color w:val="000000"/>
          <w:sz w:val="20"/>
          <w:szCs w:val="20"/>
          <w:lang w:eastAsia="en-GB"/>
        </w:rPr>
      </w:pPr>
    </w:p>
    <w:p w:rsidR="008756DE" w:rsidRPr="00B05E19" w:rsidRDefault="008756DE" w:rsidP="008756DE">
      <w:pPr>
        <w:autoSpaceDE w:val="0"/>
        <w:autoSpaceDN w:val="0"/>
        <w:spacing w:after="0" w:line="240" w:lineRule="auto"/>
        <w:rPr>
          <w:rFonts w:eastAsia="Calibri"/>
          <w:b/>
          <w:sz w:val="20"/>
          <w:szCs w:val="20"/>
          <w:lang w:eastAsia="en-GB"/>
        </w:rPr>
      </w:pPr>
      <w:r w:rsidRPr="00B05E19">
        <w:rPr>
          <w:rFonts w:eastAsia="Calibri"/>
          <w:b/>
          <w:sz w:val="20"/>
          <w:szCs w:val="20"/>
          <w:lang w:eastAsia="en-GB"/>
        </w:rPr>
        <w:t>Appeals</w:t>
      </w:r>
    </w:p>
    <w:p w:rsidR="002741CF" w:rsidRDefault="008756DE" w:rsidP="008756DE">
      <w:pPr>
        <w:autoSpaceDE w:val="0"/>
        <w:autoSpaceDN w:val="0"/>
        <w:spacing w:after="0" w:line="240" w:lineRule="auto"/>
        <w:rPr>
          <w:rFonts w:eastAsia="Calibri"/>
          <w:sz w:val="20"/>
          <w:szCs w:val="20"/>
          <w:lang w:eastAsia="en-GB"/>
        </w:rPr>
      </w:pPr>
      <w:r w:rsidRPr="00B05E19">
        <w:rPr>
          <w:rFonts w:eastAsia="Calibri"/>
          <w:sz w:val="20"/>
          <w:szCs w:val="20"/>
          <w:lang w:eastAsia="en-GB"/>
        </w:rPr>
        <w:t>The Food Business Operator (FBO) should complete the form ‘Request for a Review of the Compliance Rating of Establishments Producing Raw Drinking Milk ', which can be downloaded</w:t>
      </w:r>
      <w:r w:rsidR="002741CF">
        <w:rPr>
          <w:rFonts w:eastAsia="Calibri"/>
          <w:sz w:val="20"/>
          <w:szCs w:val="20"/>
          <w:lang w:eastAsia="en-GB"/>
        </w:rPr>
        <w:t xml:space="preserve"> here</w:t>
      </w:r>
    </w:p>
    <w:p w:rsidR="002741CF" w:rsidRDefault="002741CF" w:rsidP="008756DE">
      <w:pPr>
        <w:autoSpaceDE w:val="0"/>
        <w:autoSpaceDN w:val="0"/>
        <w:spacing w:after="0" w:line="240" w:lineRule="auto"/>
        <w:rPr>
          <w:rFonts w:eastAsia="Calibri"/>
          <w:sz w:val="20"/>
          <w:szCs w:val="20"/>
          <w:lang w:eastAsia="en-GB"/>
        </w:rPr>
      </w:pPr>
    </w:p>
    <w:bookmarkStart w:id="0" w:name="_MON_1530544251"/>
    <w:bookmarkEnd w:id="0"/>
    <w:p w:rsidR="002741CF" w:rsidRDefault="00F41D58" w:rsidP="008756DE">
      <w:pPr>
        <w:autoSpaceDE w:val="0"/>
        <w:autoSpaceDN w:val="0"/>
        <w:spacing w:after="0" w:line="240" w:lineRule="auto"/>
        <w:rPr>
          <w:rFonts w:eastAsia="Calibri"/>
          <w:sz w:val="20"/>
          <w:szCs w:val="20"/>
          <w:lang w:eastAsia="en-GB"/>
        </w:rPr>
      </w:pPr>
      <w:r>
        <w:rPr>
          <w:rFonts w:eastAsia="Calibri"/>
          <w:sz w:val="20"/>
          <w:szCs w:val="20"/>
          <w:lang w:eastAsia="en-GB"/>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531211772" r:id="rId10">
            <o:FieldCodes>\s</o:FieldCodes>
          </o:OLEObject>
        </w:object>
      </w:r>
    </w:p>
    <w:p w:rsidR="008756DE" w:rsidRPr="00B05E19" w:rsidRDefault="002741CF" w:rsidP="008756DE">
      <w:pPr>
        <w:autoSpaceDE w:val="0"/>
        <w:autoSpaceDN w:val="0"/>
        <w:spacing w:after="0" w:line="240" w:lineRule="auto"/>
        <w:rPr>
          <w:rFonts w:eastAsia="Calibri"/>
          <w:sz w:val="20"/>
          <w:szCs w:val="20"/>
          <w:lang w:eastAsia="en-GB"/>
        </w:rPr>
      </w:pPr>
      <w:r>
        <w:rPr>
          <w:rFonts w:eastAsia="Calibri"/>
          <w:sz w:val="20"/>
          <w:szCs w:val="20"/>
          <w:lang w:eastAsia="en-GB"/>
        </w:rPr>
        <w:t>O</w:t>
      </w:r>
      <w:r w:rsidR="008756DE" w:rsidRPr="00B05E19">
        <w:rPr>
          <w:rFonts w:eastAsia="Calibri"/>
          <w:sz w:val="20"/>
          <w:szCs w:val="20"/>
          <w:lang w:eastAsia="en-GB"/>
        </w:rPr>
        <w:t>r requested by emailing:</w:t>
      </w:r>
      <w:r>
        <w:rPr>
          <w:rFonts w:eastAsia="Calibri"/>
          <w:sz w:val="20"/>
          <w:szCs w:val="20"/>
          <w:lang w:eastAsia="en-GB"/>
        </w:rPr>
        <w:t xml:space="preserve"> </w:t>
      </w:r>
      <w:hyperlink r:id="rId11" w:history="1">
        <w:r w:rsidR="008756DE" w:rsidRPr="00B05E19">
          <w:rPr>
            <w:rFonts w:eastAsia="Calibri"/>
            <w:color w:val="0000FF" w:themeColor="hyperlink"/>
            <w:sz w:val="20"/>
            <w:szCs w:val="20"/>
            <w:u w:val="single"/>
            <w:lang w:eastAsia="en-GB"/>
          </w:rPr>
          <w:t>Business.support@Foodstandards.gsi.gov.uk</w:t>
        </w:r>
      </w:hyperlink>
      <w:r w:rsidR="008756DE" w:rsidRPr="00B05E19">
        <w:rPr>
          <w:rFonts w:eastAsia="Calibri"/>
          <w:sz w:val="20"/>
          <w:szCs w:val="20"/>
          <w:lang w:eastAsia="en-GB"/>
        </w:rPr>
        <w:t xml:space="preserve">  01904 232177, for England and Wales</w:t>
      </w:r>
      <w:r w:rsidR="008756DE">
        <w:rPr>
          <w:rFonts w:eastAsia="Calibri"/>
          <w:sz w:val="20"/>
          <w:szCs w:val="20"/>
          <w:lang w:eastAsia="en-GB"/>
        </w:rPr>
        <w:t>,</w:t>
      </w:r>
      <w:r w:rsidR="008756DE" w:rsidRPr="00B05E19">
        <w:rPr>
          <w:rFonts w:eastAsia="Calibri"/>
          <w:sz w:val="20"/>
          <w:szCs w:val="20"/>
          <w:lang w:eastAsia="en-GB"/>
        </w:rPr>
        <w:t xml:space="preserve"> or </w:t>
      </w:r>
      <w:hyperlink r:id="rId12" w:history="1">
        <w:r w:rsidR="008756DE" w:rsidRPr="00B05E19">
          <w:rPr>
            <w:rFonts w:eastAsia="Calibri"/>
            <w:color w:val="0000FF" w:themeColor="hyperlink"/>
            <w:sz w:val="20"/>
            <w:szCs w:val="20"/>
            <w:u w:val="single"/>
            <w:lang w:eastAsia="en-GB"/>
          </w:rPr>
          <w:t>Executive.Suport@foodstandards.gsi.gov.uk</w:t>
        </w:r>
      </w:hyperlink>
      <w:r w:rsidR="008756DE" w:rsidRPr="00B05E19">
        <w:rPr>
          <w:rFonts w:eastAsia="Calibri"/>
          <w:sz w:val="20"/>
          <w:szCs w:val="20"/>
          <w:lang w:eastAsia="en-GB"/>
        </w:rPr>
        <w:t xml:space="preserve">  028 90 417700 for Northern Ireland.  </w:t>
      </w:r>
    </w:p>
    <w:p w:rsidR="008756DE" w:rsidRPr="00B05E19" w:rsidRDefault="008756DE" w:rsidP="008756DE">
      <w:pPr>
        <w:autoSpaceDE w:val="0"/>
        <w:autoSpaceDN w:val="0"/>
        <w:spacing w:after="0" w:line="240" w:lineRule="auto"/>
        <w:rPr>
          <w:rFonts w:eastAsia="Calibri"/>
          <w:sz w:val="20"/>
          <w:szCs w:val="20"/>
          <w:lang w:eastAsia="en-GB"/>
        </w:rPr>
      </w:pPr>
    </w:p>
    <w:p w:rsidR="008756DE" w:rsidRPr="00B05E19" w:rsidRDefault="008756DE" w:rsidP="008756DE">
      <w:pPr>
        <w:autoSpaceDE w:val="0"/>
        <w:autoSpaceDN w:val="0"/>
        <w:spacing w:after="0" w:line="240" w:lineRule="auto"/>
        <w:rPr>
          <w:rFonts w:eastAsia="Calibri"/>
          <w:sz w:val="20"/>
          <w:szCs w:val="20"/>
          <w:lang w:eastAsia="en-GB"/>
        </w:rPr>
      </w:pPr>
      <w:r w:rsidRPr="00B05E19">
        <w:rPr>
          <w:rFonts w:eastAsia="Calibri"/>
          <w:sz w:val="20"/>
          <w:szCs w:val="20"/>
          <w:lang w:eastAsia="en-GB"/>
        </w:rPr>
        <w:t>Completed forms should be returned to the FSA’s Business Support team</w:t>
      </w:r>
      <w:r>
        <w:rPr>
          <w:rFonts w:eastAsia="Calibri"/>
          <w:sz w:val="20"/>
          <w:szCs w:val="20"/>
          <w:lang w:eastAsia="en-GB"/>
        </w:rPr>
        <w:t xml:space="preserve"> either by post to the appropriate address on the form,  to </w:t>
      </w:r>
      <w:r w:rsidRPr="00B05E19">
        <w:rPr>
          <w:rFonts w:eastAsia="Calibri"/>
          <w:sz w:val="20"/>
          <w:szCs w:val="20"/>
          <w:lang w:eastAsia="en-GB"/>
        </w:rPr>
        <w:t xml:space="preserve"> (</w:t>
      </w:r>
      <w:hyperlink r:id="rId13" w:history="1">
        <w:r w:rsidRPr="00B05E19">
          <w:rPr>
            <w:rFonts w:eastAsia="Calibri"/>
            <w:color w:val="0000FF" w:themeColor="hyperlink"/>
            <w:sz w:val="20"/>
            <w:szCs w:val="20"/>
            <w:u w:val="single"/>
            <w:lang w:eastAsia="en-GB"/>
          </w:rPr>
          <w:t>Business.Support@foodstandards.gsi.gov.uk</w:t>
        </w:r>
      </w:hyperlink>
      <w:r w:rsidRPr="00B05E19">
        <w:rPr>
          <w:rFonts w:eastAsia="Calibri"/>
          <w:sz w:val="20"/>
          <w:szCs w:val="20"/>
          <w:lang w:eastAsia="en-GB"/>
        </w:rPr>
        <w:t xml:space="preserve">) for England and Wales or </w:t>
      </w:r>
      <w:hyperlink r:id="rId14" w:history="1">
        <w:r w:rsidRPr="009A41D6">
          <w:rPr>
            <w:rStyle w:val="Hyperlink"/>
            <w:rFonts w:eastAsia="Calibri"/>
            <w:sz w:val="20"/>
            <w:szCs w:val="20"/>
            <w:lang w:eastAsia="en-GB"/>
          </w:rPr>
          <w:t>Executive.Suport@foodstandards.gsi.gov.uk</w:t>
        </w:r>
      </w:hyperlink>
      <w:r>
        <w:rPr>
          <w:rFonts w:eastAsia="Calibri"/>
          <w:sz w:val="20"/>
          <w:szCs w:val="20"/>
          <w:lang w:eastAsia="en-GB"/>
        </w:rPr>
        <w:t xml:space="preserve"> </w:t>
      </w:r>
      <w:r w:rsidRPr="00B05E19">
        <w:rPr>
          <w:rFonts w:eastAsia="Calibri"/>
          <w:sz w:val="20"/>
          <w:szCs w:val="20"/>
          <w:lang w:eastAsia="en-GB"/>
        </w:rPr>
        <w:t xml:space="preserve"> for Northern Ireland within 21 calendar days of the initial inspection </w:t>
      </w:r>
      <w:r>
        <w:rPr>
          <w:rFonts w:eastAsia="Calibri"/>
          <w:sz w:val="20"/>
          <w:szCs w:val="20"/>
          <w:lang w:eastAsia="en-GB"/>
        </w:rPr>
        <w:t xml:space="preserve">and  receipt of the </w:t>
      </w:r>
      <w:r w:rsidRPr="00B05E19">
        <w:rPr>
          <w:rFonts w:eastAsia="Calibri"/>
          <w:sz w:val="20"/>
          <w:szCs w:val="20"/>
          <w:lang w:eastAsia="en-GB"/>
        </w:rPr>
        <w:t>report</w:t>
      </w:r>
      <w:r>
        <w:rPr>
          <w:rFonts w:eastAsia="Calibri"/>
          <w:sz w:val="20"/>
          <w:szCs w:val="20"/>
          <w:lang w:eastAsia="en-GB"/>
        </w:rPr>
        <w:t xml:space="preserve"> following the conclusion of the inspection</w:t>
      </w:r>
      <w:r w:rsidRPr="00B05E19">
        <w:rPr>
          <w:rFonts w:eastAsia="Calibri"/>
          <w:sz w:val="20"/>
          <w:szCs w:val="20"/>
          <w:lang w:eastAsia="en-GB"/>
        </w:rPr>
        <w:t xml:space="preserve">. </w:t>
      </w:r>
      <w:r w:rsidRPr="00B55FF8">
        <w:rPr>
          <w:rFonts w:eastAsia="Calibri"/>
          <w:sz w:val="20"/>
          <w:szCs w:val="20"/>
          <w:lang w:eastAsia="en-GB"/>
        </w:rPr>
        <w:t xml:space="preserve">(Day one is when the inspection report </w:t>
      </w:r>
      <w:r>
        <w:rPr>
          <w:rFonts w:eastAsia="Calibri"/>
          <w:sz w:val="20"/>
          <w:szCs w:val="20"/>
          <w:lang w:eastAsia="en-GB"/>
        </w:rPr>
        <w:t>was delivered by hand</w:t>
      </w:r>
      <w:r w:rsidRPr="00B55FF8">
        <w:rPr>
          <w:rFonts w:eastAsia="Calibri"/>
          <w:sz w:val="20"/>
          <w:szCs w:val="20"/>
          <w:lang w:eastAsia="en-GB"/>
        </w:rPr>
        <w:t xml:space="preserve"> or within two days’ of posting by first class</w:t>
      </w:r>
      <w:r>
        <w:rPr>
          <w:rFonts w:eastAsia="Calibri"/>
          <w:sz w:val="20"/>
          <w:szCs w:val="20"/>
          <w:lang w:eastAsia="en-GB"/>
        </w:rPr>
        <w:t>)</w:t>
      </w:r>
    </w:p>
    <w:p w:rsidR="008756DE" w:rsidRPr="00B05E19" w:rsidRDefault="008756DE" w:rsidP="008756DE">
      <w:pPr>
        <w:autoSpaceDE w:val="0"/>
        <w:autoSpaceDN w:val="0"/>
        <w:spacing w:after="0" w:line="240" w:lineRule="auto"/>
        <w:rPr>
          <w:rFonts w:eastAsia="Calibri"/>
          <w:sz w:val="20"/>
          <w:szCs w:val="20"/>
          <w:lang w:eastAsia="en-GB"/>
        </w:rPr>
      </w:pPr>
    </w:p>
    <w:p w:rsidR="008756DE" w:rsidRPr="00B05E19" w:rsidRDefault="008756DE" w:rsidP="008756DE">
      <w:pPr>
        <w:autoSpaceDE w:val="0"/>
        <w:autoSpaceDN w:val="0"/>
        <w:spacing w:after="0" w:line="240" w:lineRule="auto"/>
        <w:rPr>
          <w:rFonts w:eastAsia="Calibri"/>
          <w:sz w:val="20"/>
          <w:szCs w:val="20"/>
          <w:lang w:eastAsia="en-GB"/>
        </w:rPr>
      </w:pPr>
      <w:r w:rsidRPr="00B05E19">
        <w:rPr>
          <w:rFonts w:eastAsia="Calibri"/>
          <w:sz w:val="20"/>
          <w:szCs w:val="20"/>
          <w:lang w:eastAsia="en-GB"/>
        </w:rPr>
        <w:t>The FBO or nominated representative should include objective evidence that the assessment by the Dairy Hygiene Inspector (DHI) is incorrect.</w:t>
      </w:r>
    </w:p>
    <w:p w:rsidR="008756DE" w:rsidRPr="00B05E19" w:rsidRDefault="008756DE" w:rsidP="008756DE">
      <w:pPr>
        <w:autoSpaceDE w:val="0"/>
        <w:autoSpaceDN w:val="0"/>
        <w:spacing w:after="0" w:line="240" w:lineRule="auto"/>
        <w:rPr>
          <w:rFonts w:eastAsia="Calibri"/>
          <w:sz w:val="20"/>
          <w:szCs w:val="20"/>
          <w:lang w:eastAsia="en-GB"/>
        </w:rPr>
      </w:pPr>
    </w:p>
    <w:p w:rsidR="008756DE" w:rsidRPr="00B05E19" w:rsidRDefault="008756DE" w:rsidP="008756DE">
      <w:pPr>
        <w:autoSpaceDE w:val="0"/>
        <w:autoSpaceDN w:val="0"/>
        <w:spacing w:after="0" w:line="240" w:lineRule="auto"/>
        <w:rPr>
          <w:rFonts w:eastAsia="Calibri"/>
          <w:sz w:val="20"/>
          <w:szCs w:val="20"/>
          <w:lang w:eastAsia="en-GB"/>
        </w:rPr>
      </w:pPr>
      <w:r w:rsidRPr="00B05E19">
        <w:rPr>
          <w:rFonts w:eastAsia="Calibri"/>
          <w:sz w:val="20"/>
          <w:szCs w:val="20"/>
          <w:lang w:eastAsia="en-GB"/>
        </w:rPr>
        <w:t>Upon receipt, the FSA’s Head of Field Operations (Head of Operational Policy and Delivery in Northern Ireland) will appoint an Investigating Officer (IO)</w:t>
      </w:r>
      <w:r>
        <w:rPr>
          <w:rFonts w:eastAsia="Calibri"/>
          <w:sz w:val="20"/>
          <w:szCs w:val="20"/>
          <w:lang w:eastAsia="en-GB"/>
        </w:rPr>
        <w:t xml:space="preserve"> to</w:t>
      </w:r>
      <w:r w:rsidRPr="00B05E19">
        <w:rPr>
          <w:rFonts w:eastAsia="Calibri"/>
          <w:sz w:val="20"/>
          <w:szCs w:val="20"/>
          <w:lang w:eastAsia="en-GB"/>
        </w:rPr>
        <w:t xml:space="preserve"> </w:t>
      </w:r>
      <w:r>
        <w:rPr>
          <w:rFonts w:eastAsia="Calibri"/>
          <w:sz w:val="20"/>
          <w:szCs w:val="20"/>
          <w:lang w:eastAsia="en-GB"/>
        </w:rPr>
        <w:t xml:space="preserve">consider the evidence objectively and impartially to </w:t>
      </w:r>
      <w:r w:rsidRPr="00B05E19">
        <w:rPr>
          <w:rFonts w:eastAsia="Calibri"/>
          <w:sz w:val="20"/>
          <w:szCs w:val="20"/>
          <w:lang w:eastAsia="en-GB"/>
        </w:rPr>
        <w:t xml:space="preserve">determine the outcome of the appeal.  The IO will be </w:t>
      </w:r>
      <w:r>
        <w:rPr>
          <w:rFonts w:eastAsia="Calibri"/>
          <w:sz w:val="20"/>
          <w:szCs w:val="20"/>
          <w:lang w:eastAsia="en-GB"/>
        </w:rPr>
        <w:t>from</w:t>
      </w:r>
      <w:r w:rsidRPr="00522BE0">
        <w:t xml:space="preserve"> </w:t>
      </w:r>
      <w:r>
        <w:rPr>
          <w:rFonts w:eastAsia="Calibri"/>
          <w:sz w:val="20"/>
          <w:szCs w:val="20"/>
          <w:lang w:eastAsia="en-GB"/>
        </w:rPr>
        <w:t>o</w:t>
      </w:r>
      <w:r w:rsidRPr="00522BE0">
        <w:rPr>
          <w:rFonts w:eastAsia="Calibri"/>
          <w:sz w:val="20"/>
          <w:szCs w:val="20"/>
          <w:lang w:eastAsia="en-GB"/>
        </w:rPr>
        <w:t xml:space="preserve">utside the </w:t>
      </w:r>
      <w:r>
        <w:rPr>
          <w:rFonts w:eastAsia="Calibri"/>
          <w:sz w:val="20"/>
          <w:szCs w:val="20"/>
          <w:lang w:eastAsia="en-GB"/>
        </w:rPr>
        <w:t xml:space="preserve">DHI’s </w:t>
      </w:r>
      <w:r w:rsidRPr="00522BE0">
        <w:rPr>
          <w:rFonts w:eastAsia="Calibri"/>
          <w:sz w:val="20"/>
          <w:szCs w:val="20"/>
          <w:lang w:eastAsia="en-GB"/>
        </w:rPr>
        <w:t>line management chain</w:t>
      </w:r>
      <w:r>
        <w:rPr>
          <w:rFonts w:eastAsia="Calibri"/>
          <w:sz w:val="20"/>
          <w:szCs w:val="20"/>
          <w:lang w:eastAsia="en-GB"/>
        </w:rPr>
        <w:t>,</w:t>
      </w:r>
      <w:r w:rsidRPr="00B05E19">
        <w:rPr>
          <w:rFonts w:eastAsia="Calibri"/>
          <w:sz w:val="20"/>
          <w:szCs w:val="20"/>
          <w:lang w:eastAsia="en-GB"/>
        </w:rPr>
        <w:t xml:space="preserve"> </w:t>
      </w:r>
      <w:r w:rsidRPr="00522BE0">
        <w:rPr>
          <w:rFonts w:eastAsia="Calibri"/>
          <w:sz w:val="20"/>
          <w:szCs w:val="20"/>
          <w:lang w:eastAsia="en-GB"/>
        </w:rPr>
        <w:t>with suitable experience to carry out an objective and impartial review of the evidence.</w:t>
      </w:r>
      <w:r w:rsidRPr="00B05E19" w:rsidDel="00522BE0">
        <w:rPr>
          <w:rFonts w:eastAsia="Calibri"/>
          <w:sz w:val="20"/>
          <w:szCs w:val="20"/>
          <w:lang w:eastAsia="en-GB"/>
        </w:rPr>
        <w:t xml:space="preserve"> </w:t>
      </w:r>
      <w:r>
        <w:rPr>
          <w:rFonts w:eastAsia="Calibri"/>
          <w:sz w:val="20"/>
          <w:szCs w:val="20"/>
          <w:lang w:eastAsia="en-GB"/>
        </w:rPr>
        <w:t>In line with the Regulators’ Code, the DHI who conducted the inspection will not be involved in determining their decision on the review, but t</w:t>
      </w:r>
      <w:r w:rsidRPr="00B05E19">
        <w:rPr>
          <w:rFonts w:eastAsia="Calibri"/>
          <w:sz w:val="20"/>
          <w:szCs w:val="20"/>
          <w:lang w:eastAsia="en-GB"/>
        </w:rPr>
        <w:t xml:space="preserve">he IO will liaise with the FBO and the DHI </w:t>
      </w:r>
      <w:r>
        <w:rPr>
          <w:rFonts w:eastAsia="Calibri"/>
          <w:sz w:val="20"/>
          <w:szCs w:val="20"/>
          <w:lang w:eastAsia="en-GB"/>
        </w:rPr>
        <w:t xml:space="preserve">to consider their evidence.  </w:t>
      </w:r>
      <w:r w:rsidRPr="00B05E19">
        <w:rPr>
          <w:rFonts w:eastAsia="Calibri"/>
          <w:sz w:val="20"/>
          <w:szCs w:val="20"/>
          <w:lang w:eastAsia="en-GB"/>
        </w:rPr>
        <w:t xml:space="preserve">The IO will review the Inspection records and appeal reasons identified on this form against the compliance standards set out in the </w:t>
      </w:r>
      <w:r>
        <w:rPr>
          <w:rFonts w:eastAsia="Calibri"/>
          <w:sz w:val="20"/>
          <w:szCs w:val="20"/>
          <w:lang w:eastAsia="en-GB"/>
        </w:rPr>
        <w:t xml:space="preserve">FSA operational </w:t>
      </w:r>
      <w:r w:rsidRPr="00B05E19">
        <w:rPr>
          <w:rFonts w:eastAsia="Calibri"/>
          <w:sz w:val="20"/>
          <w:szCs w:val="20"/>
          <w:lang w:eastAsia="en-GB"/>
        </w:rPr>
        <w:t>procedures and guidance.</w:t>
      </w:r>
    </w:p>
    <w:p w:rsidR="008756DE" w:rsidRPr="00B05E19" w:rsidRDefault="008756DE" w:rsidP="008756DE">
      <w:pPr>
        <w:autoSpaceDE w:val="0"/>
        <w:autoSpaceDN w:val="0"/>
        <w:spacing w:after="0" w:line="240" w:lineRule="auto"/>
        <w:rPr>
          <w:rFonts w:eastAsia="Calibri"/>
          <w:sz w:val="20"/>
          <w:szCs w:val="20"/>
          <w:lang w:eastAsia="en-GB"/>
        </w:rPr>
      </w:pPr>
    </w:p>
    <w:p w:rsidR="008756DE" w:rsidRPr="00B05E19" w:rsidRDefault="008756DE" w:rsidP="008756DE">
      <w:pPr>
        <w:autoSpaceDE w:val="0"/>
        <w:autoSpaceDN w:val="0"/>
        <w:spacing w:after="0" w:line="240" w:lineRule="auto"/>
        <w:rPr>
          <w:rFonts w:eastAsia="Calibri"/>
          <w:sz w:val="20"/>
          <w:szCs w:val="20"/>
          <w:lang w:eastAsia="en-GB"/>
        </w:rPr>
      </w:pPr>
      <w:r>
        <w:rPr>
          <w:rFonts w:eastAsia="Calibri"/>
          <w:sz w:val="20"/>
          <w:szCs w:val="20"/>
          <w:lang w:eastAsia="en-GB"/>
        </w:rPr>
        <w:t>The IO’s decision</w:t>
      </w:r>
      <w:r w:rsidRPr="00B05E19">
        <w:rPr>
          <w:rFonts w:eastAsia="Calibri"/>
          <w:sz w:val="20"/>
          <w:szCs w:val="20"/>
          <w:lang w:eastAsia="en-GB"/>
        </w:rPr>
        <w:t xml:space="preserve"> will be based on the written evidence </w:t>
      </w:r>
      <w:r>
        <w:rPr>
          <w:rFonts w:eastAsia="Calibri"/>
          <w:sz w:val="20"/>
          <w:szCs w:val="20"/>
          <w:lang w:eastAsia="en-GB"/>
        </w:rPr>
        <w:t xml:space="preserve">and supporting documents </w:t>
      </w:r>
      <w:r w:rsidRPr="00B05E19">
        <w:rPr>
          <w:rFonts w:eastAsia="Calibri"/>
          <w:sz w:val="20"/>
          <w:szCs w:val="20"/>
          <w:lang w:eastAsia="en-GB"/>
        </w:rPr>
        <w:t>provided</w:t>
      </w:r>
      <w:r>
        <w:rPr>
          <w:rFonts w:eastAsia="Calibri"/>
          <w:sz w:val="20"/>
          <w:szCs w:val="20"/>
          <w:lang w:eastAsia="en-GB"/>
        </w:rPr>
        <w:t xml:space="preserve"> and assessed against the guidance for application of compliance ratings.</w:t>
      </w:r>
      <w:r w:rsidRPr="00B05E19">
        <w:rPr>
          <w:rFonts w:eastAsia="Calibri"/>
          <w:sz w:val="20"/>
          <w:szCs w:val="20"/>
          <w:lang w:eastAsia="en-GB"/>
        </w:rPr>
        <w:t xml:space="preserve">  Where it is not possible for the IO to reach a decision based on the documentation, an unannounced visit to the establishment may be required</w:t>
      </w:r>
      <w:r>
        <w:rPr>
          <w:rFonts w:eastAsia="Calibri"/>
          <w:sz w:val="20"/>
          <w:szCs w:val="20"/>
          <w:lang w:eastAsia="en-GB"/>
        </w:rPr>
        <w:t>, either by the IO (or delegated to a suitable officer for the purpose of evidence gathering only)</w:t>
      </w:r>
      <w:r w:rsidRPr="00B05E19">
        <w:rPr>
          <w:rFonts w:eastAsia="Calibri"/>
          <w:sz w:val="20"/>
          <w:szCs w:val="20"/>
          <w:lang w:eastAsia="en-GB"/>
        </w:rPr>
        <w:t xml:space="preserve">. </w:t>
      </w:r>
    </w:p>
    <w:p w:rsidR="008756DE" w:rsidRPr="00B05E19" w:rsidRDefault="008756DE" w:rsidP="008756DE">
      <w:pPr>
        <w:autoSpaceDE w:val="0"/>
        <w:autoSpaceDN w:val="0"/>
        <w:spacing w:after="0" w:line="240" w:lineRule="auto"/>
        <w:rPr>
          <w:rFonts w:eastAsia="Calibri"/>
          <w:sz w:val="20"/>
          <w:szCs w:val="20"/>
          <w:lang w:eastAsia="en-GB"/>
        </w:rPr>
      </w:pPr>
    </w:p>
    <w:p w:rsidR="008756DE" w:rsidRPr="00B05E19" w:rsidRDefault="008756DE" w:rsidP="008756DE">
      <w:pPr>
        <w:autoSpaceDE w:val="0"/>
        <w:autoSpaceDN w:val="0"/>
        <w:spacing w:after="0" w:line="240" w:lineRule="auto"/>
        <w:rPr>
          <w:rFonts w:eastAsia="Calibri"/>
          <w:sz w:val="20"/>
          <w:szCs w:val="20"/>
          <w:lang w:eastAsia="en-GB"/>
        </w:rPr>
      </w:pPr>
      <w:r w:rsidRPr="00B05E19">
        <w:rPr>
          <w:rFonts w:eastAsia="Calibri"/>
          <w:sz w:val="20"/>
          <w:szCs w:val="20"/>
          <w:lang w:eastAsia="en-GB"/>
        </w:rPr>
        <w:t xml:space="preserve">The IO will complete the review of the inspection report within </w:t>
      </w:r>
      <w:r>
        <w:rPr>
          <w:rFonts w:eastAsia="Calibri"/>
          <w:sz w:val="20"/>
          <w:szCs w:val="20"/>
          <w:lang w:eastAsia="en-GB"/>
        </w:rPr>
        <w:t xml:space="preserve">a further </w:t>
      </w:r>
      <w:r w:rsidRPr="00B05E19">
        <w:rPr>
          <w:rFonts w:eastAsia="Calibri"/>
          <w:sz w:val="20"/>
          <w:szCs w:val="20"/>
          <w:lang w:eastAsia="en-GB"/>
        </w:rPr>
        <w:t xml:space="preserve">21 calendar days </w:t>
      </w:r>
      <w:r>
        <w:rPr>
          <w:rFonts w:eastAsia="Calibri"/>
          <w:sz w:val="20"/>
          <w:szCs w:val="20"/>
          <w:lang w:eastAsia="en-GB"/>
        </w:rPr>
        <w:t>from</w:t>
      </w:r>
      <w:r w:rsidRPr="00B05E19">
        <w:rPr>
          <w:rFonts w:eastAsia="Calibri"/>
          <w:sz w:val="20"/>
          <w:szCs w:val="20"/>
          <w:lang w:eastAsia="en-GB"/>
        </w:rPr>
        <w:t xml:space="preserve"> receipt of the appeal and communicate their decision in writing. The decision will be sent to the FBO (or their nominated representative), the Dairy Hygiene Inspector and the FSA Head of Field Operations (Head of Operational Policy and Delivery in Northern Ireland). </w:t>
      </w:r>
    </w:p>
    <w:p w:rsidR="008756DE" w:rsidRPr="00B05E19" w:rsidRDefault="008756DE" w:rsidP="008756DE">
      <w:pPr>
        <w:autoSpaceDE w:val="0"/>
        <w:autoSpaceDN w:val="0"/>
        <w:spacing w:after="0" w:line="240" w:lineRule="auto"/>
        <w:rPr>
          <w:rFonts w:eastAsia="Calibri"/>
          <w:sz w:val="20"/>
          <w:szCs w:val="20"/>
          <w:lang w:eastAsia="en-GB"/>
        </w:rPr>
      </w:pPr>
    </w:p>
    <w:p w:rsidR="008756DE" w:rsidRPr="00B05E19" w:rsidRDefault="008756DE" w:rsidP="008756DE">
      <w:pPr>
        <w:spacing w:after="0" w:line="240" w:lineRule="auto"/>
        <w:rPr>
          <w:rFonts w:eastAsia="Calibri"/>
          <w:sz w:val="20"/>
          <w:szCs w:val="20"/>
          <w:lang w:eastAsia="en-GB"/>
        </w:rPr>
      </w:pPr>
      <w:r w:rsidRPr="00B05E19">
        <w:rPr>
          <w:rFonts w:eastAsia="Calibri"/>
          <w:sz w:val="20"/>
          <w:szCs w:val="20"/>
          <w:lang w:eastAsia="en-GB"/>
        </w:rPr>
        <w:t xml:space="preserve">Where the IO determines that the compliance rating awarded should be amended, they will inform the Dairy Hygiene Inspector so that an adjustment can be made to the inspection report. An amended inspection report will then be issued to the FBO.   </w:t>
      </w:r>
    </w:p>
    <w:p w:rsidR="008756DE" w:rsidRPr="00B05E19" w:rsidRDefault="008756DE" w:rsidP="008756DE">
      <w:pPr>
        <w:spacing w:after="0" w:line="240" w:lineRule="auto"/>
        <w:rPr>
          <w:rFonts w:eastAsia="Calibri"/>
          <w:sz w:val="20"/>
          <w:szCs w:val="20"/>
          <w:lang w:eastAsia="en-GB"/>
        </w:rPr>
      </w:pPr>
    </w:p>
    <w:p w:rsidR="008756DE" w:rsidRPr="00B05E19" w:rsidRDefault="008756DE" w:rsidP="008756DE">
      <w:pPr>
        <w:spacing w:after="0" w:line="240" w:lineRule="auto"/>
        <w:rPr>
          <w:rFonts w:eastAsia="Calibri"/>
          <w:sz w:val="20"/>
          <w:szCs w:val="20"/>
          <w:lang w:eastAsia="en-GB"/>
        </w:rPr>
      </w:pPr>
      <w:r w:rsidRPr="00B05E19">
        <w:rPr>
          <w:rFonts w:eastAsia="Calibri"/>
          <w:sz w:val="20"/>
          <w:szCs w:val="20"/>
          <w:lang w:eastAsia="en-GB"/>
        </w:rPr>
        <w:t xml:space="preserve">The compliance rating on the FSA’s website will be shown as ‘awaiting publication’ until the appeal is concluded.  </w:t>
      </w:r>
    </w:p>
    <w:p w:rsidR="008756DE" w:rsidRPr="00B05E19" w:rsidRDefault="008756DE" w:rsidP="008756DE">
      <w:pPr>
        <w:spacing w:after="0" w:line="240" w:lineRule="auto"/>
        <w:rPr>
          <w:rFonts w:eastAsia="Calibri"/>
          <w:sz w:val="20"/>
          <w:szCs w:val="20"/>
          <w:lang w:eastAsia="en-GB"/>
        </w:rPr>
      </w:pPr>
    </w:p>
    <w:p w:rsidR="008756DE" w:rsidRPr="00B05E19" w:rsidRDefault="008756DE" w:rsidP="008756DE">
      <w:pPr>
        <w:spacing w:after="0" w:line="240" w:lineRule="auto"/>
        <w:rPr>
          <w:rFonts w:eastAsia="Calibri"/>
          <w:sz w:val="20"/>
          <w:szCs w:val="20"/>
          <w:lang w:eastAsia="en-GB"/>
        </w:rPr>
      </w:pPr>
      <w:r w:rsidRPr="00B05E19">
        <w:rPr>
          <w:rFonts w:eastAsia="Calibri"/>
          <w:sz w:val="20"/>
          <w:szCs w:val="20"/>
          <w:lang w:eastAsia="en-GB"/>
        </w:rPr>
        <w:t>The Investigating Officer’s decision is final.  When the appeal is concluded, the FSA’s website will be updated with the final rating.</w:t>
      </w:r>
    </w:p>
    <w:p w:rsidR="008756DE" w:rsidRPr="00B05E19" w:rsidRDefault="008756DE" w:rsidP="008756DE">
      <w:pPr>
        <w:spacing w:after="0" w:line="240" w:lineRule="auto"/>
        <w:rPr>
          <w:rFonts w:eastAsia="Calibri"/>
          <w:sz w:val="20"/>
          <w:szCs w:val="20"/>
          <w:lang w:eastAsia="en-GB"/>
        </w:rPr>
      </w:pPr>
    </w:p>
    <w:p w:rsidR="008756DE" w:rsidRDefault="008756DE" w:rsidP="008756DE">
      <w:pPr>
        <w:spacing w:after="0" w:line="240" w:lineRule="auto"/>
        <w:rPr>
          <w:rFonts w:eastAsia="Calibri"/>
          <w:sz w:val="20"/>
          <w:szCs w:val="20"/>
          <w:lang w:eastAsia="en-GB"/>
        </w:rPr>
      </w:pPr>
      <w:r w:rsidRPr="00B05E19">
        <w:rPr>
          <w:rFonts w:eastAsia="Calibri"/>
          <w:sz w:val="20"/>
          <w:szCs w:val="20"/>
          <w:lang w:eastAsia="en-GB"/>
        </w:rPr>
        <w:t xml:space="preserve">Following the conclusion of the appeal, if you are dissatisfied with how the FSA has handled your appeal (for example, you feel that the FSA has not followed the correct procedure), and you consider that you have grounds for a formal complaint, you should write to the FSA’s Complaints Co-ordinator, </w:t>
      </w:r>
      <w:r w:rsidRPr="00B76573">
        <w:rPr>
          <w:rFonts w:eastAsia="Calibri"/>
          <w:sz w:val="20"/>
          <w:szCs w:val="20"/>
          <w:lang w:eastAsia="en-GB"/>
        </w:rPr>
        <w:t>Food Standards Agency Correspondence, Openness and Parliamentary Branch</w:t>
      </w:r>
      <w:r>
        <w:rPr>
          <w:rFonts w:eastAsia="Calibri"/>
          <w:sz w:val="20"/>
          <w:szCs w:val="20"/>
          <w:lang w:eastAsia="en-GB"/>
        </w:rPr>
        <w:t>,</w:t>
      </w:r>
      <w:r w:rsidRPr="00B76573">
        <w:rPr>
          <w:rFonts w:eastAsia="Calibri"/>
          <w:sz w:val="20"/>
          <w:szCs w:val="20"/>
          <w:lang w:eastAsia="en-GB"/>
        </w:rPr>
        <w:t xml:space="preserve"> 2C Aviation House, 125 Kingsway London WC2B 6NH tel: 020 7276 8622</w:t>
      </w:r>
      <w:r>
        <w:rPr>
          <w:rFonts w:eastAsia="Calibri"/>
          <w:sz w:val="20"/>
          <w:szCs w:val="20"/>
          <w:lang w:eastAsia="en-GB"/>
        </w:rPr>
        <w:t xml:space="preserve">       </w:t>
      </w:r>
      <w:r w:rsidRPr="00B76573">
        <w:rPr>
          <w:rFonts w:eastAsia="Calibri"/>
          <w:sz w:val="20"/>
          <w:szCs w:val="20"/>
          <w:lang w:eastAsia="en-GB"/>
        </w:rPr>
        <w:t xml:space="preserve"> e-mail: openness.team@foodstandards.gsi.gov.uk </w:t>
      </w:r>
      <w:r w:rsidRPr="00B05E19">
        <w:rPr>
          <w:rFonts w:eastAsia="Calibri"/>
          <w:sz w:val="20"/>
          <w:szCs w:val="20"/>
          <w:lang w:eastAsia="en-GB"/>
        </w:rPr>
        <w:t xml:space="preserve">email: </w:t>
      </w:r>
      <w:hyperlink r:id="rId15" w:history="1">
        <w:r w:rsidRPr="00B05E19">
          <w:rPr>
            <w:rFonts w:eastAsia="Calibri"/>
            <w:color w:val="0000FF" w:themeColor="hyperlink"/>
            <w:sz w:val="20"/>
            <w:szCs w:val="20"/>
            <w:u w:val="single"/>
            <w:lang w:eastAsia="en-GB"/>
          </w:rPr>
          <w:t>openness.team@foodstandards.gsi.gov.uk</w:t>
        </w:r>
      </w:hyperlink>
      <w:r w:rsidRPr="00B05E19">
        <w:rPr>
          <w:rFonts w:eastAsia="Calibri"/>
          <w:sz w:val="20"/>
          <w:szCs w:val="20"/>
          <w:lang w:eastAsia="en-GB"/>
        </w:rPr>
        <w:t xml:space="preserve">.   </w:t>
      </w:r>
    </w:p>
    <w:p w:rsidR="00B05E19" w:rsidRPr="008756DE" w:rsidRDefault="008756DE" w:rsidP="002741CF">
      <w:pPr>
        <w:spacing w:after="0" w:line="240" w:lineRule="auto"/>
      </w:pPr>
      <w:r w:rsidRPr="00B05E19">
        <w:rPr>
          <w:rFonts w:eastAsia="Calibri"/>
          <w:sz w:val="20"/>
          <w:szCs w:val="20"/>
          <w:lang w:eastAsia="en-GB"/>
        </w:rPr>
        <w:t xml:space="preserve">Further details of the FSA’s complaints procedure can be found on the FSA website at: </w:t>
      </w:r>
      <w:hyperlink r:id="rId16" w:history="1">
        <w:r w:rsidRPr="00B05E19">
          <w:rPr>
            <w:rFonts w:eastAsia="Calibri"/>
            <w:color w:val="0000FF" w:themeColor="hyperlink"/>
            <w:sz w:val="20"/>
            <w:szCs w:val="20"/>
            <w:u w:val="single"/>
            <w:lang w:eastAsia="en-GB"/>
          </w:rPr>
          <w:t>http://www.food.gov.uk/about-us/fsacomplaintsprocedure</w:t>
        </w:r>
      </w:hyperlink>
      <w:r w:rsidRPr="00B05E19">
        <w:rPr>
          <w:rFonts w:eastAsia="Calibri"/>
          <w:sz w:val="20"/>
          <w:szCs w:val="20"/>
          <w:lang w:eastAsia="en-GB"/>
        </w:rPr>
        <w:t xml:space="preserve">.   </w:t>
      </w:r>
    </w:p>
    <w:sectPr w:rsidR="00B05E19" w:rsidRPr="008756DE" w:rsidSect="00B05E19">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DA" w:rsidRDefault="00B414DA">
      <w:pPr>
        <w:spacing w:after="0" w:line="240" w:lineRule="auto"/>
      </w:pPr>
      <w:r>
        <w:separator/>
      </w:r>
    </w:p>
  </w:endnote>
  <w:endnote w:type="continuationSeparator" w:id="0">
    <w:p w:rsidR="00B414DA" w:rsidRDefault="00B4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DA" w:rsidRDefault="00B414DA">
      <w:pPr>
        <w:spacing w:after="0" w:line="240" w:lineRule="auto"/>
      </w:pPr>
      <w:r>
        <w:separator/>
      </w:r>
    </w:p>
  </w:footnote>
  <w:footnote w:type="continuationSeparator" w:id="0">
    <w:p w:rsidR="00B414DA" w:rsidRDefault="00B41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798448"/>
      <w:docPartObj>
        <w:docPartGallery w:val="Watermarks"/>
        <w:docPartUnique/>
      </w:docPartObj>
    </w:sdtPr>
    <w:sdtEndPr/>
    <w:sdtContent>
      <w:p w:rsidR="00007382" w:rsidRDefault="00B414D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17CA1"/>
    <w:multiLevelType w:val="hybridMultilevel"/>
    <w:tmpl w:val="2242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19"/>
    <w:rsid w:val="00021838"/>
    <w:rsid w:val="00052D3B"/>
    <w:rsid w:val="000A4F3D"/>
    <w:rsid w:val="00141C8C"/>
    <w:rsid w:val="002741CF"/>
    <w:rsid w:val="003F0E5C"/>
    <w:rsid w:val="003F23CE"/>
    <w:rsid w:val="004F7C83"/>
    <w:rsid w:val="004F7CBF"/>
    <w:rsid w:val="00522BE0"/>
    <w:rsid w:val="005A435B"/>
    <w:rsid w:val="005B236C"/>
    <w:rsid w:val="00620082"/>
    <w:rsid w:val="006436F2"/>
    <w:rsid w:val="00656760"/>
    <w:rsid w:val="00662B60"/>
    <w:rsid w:val="006D751C"/>
    <w:rsid w:val="008031A2"/>
    <w:rsid w:val="008731C8"/>
    <w:rsid w:val="008756DE"/>
    <w:rsid w:val="008821FC"/>
    <w:rsid w:val="008E3CCF"/>
    <w:rsid w:val="009918C1"/>
    <w:rsid w:val="00997820"/>
    <w:rsid w:val="009A1A06"/>
    <w:rsid w:val="00AD368F"/>
    <w:rsid w:val="00B05E19"/>
    <w:rsid w:val="00B414DA"/>
    <w:rsid w:val="00B55FF8"/>
    <w:rsid w:val="00B76573"/>
    <w:rsid w:val="00BA5997"/>
    <w:rsid w:val="00D050DE"/>
    <w:rsid w:val="00D440DF"/>
    <w:rsid w:val="00EA61FB"/>
    <w:rsid w:val="00EF2329"/>
    <w:rsid w:val="00F368A5"/>
    <w:rsid w:val="00F41D58"/>
    <w:rsid w:val="00F536CF"/>
    <w:rsid w:val="00FC0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E19"/>
    <w:pPr>
      <w:tabs>
        <w:tab w:val="center" w:pos="4513"/>
        <w:tab w:val="right" w:pos="9026"/>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B05E19"/>
  </w:style>
  <w:style w:type="paragraph" w:styleId="Footer">
    <w:name w:val="footer"/>
    <w:basedOn w:val="Normal"/>
    <w:link w:val="FooterChar"/>
    <w:uiPriority w:val="99"/>
    <w:unhideWhenUsed/>
    <w:rsid w:val="00B05E19"/>
    <w:pPr>
      <w:tabs>
        <w:tab w:val="center" w:pos="4513"/>
        <w:tab w:val="right" w:pos="9026"/>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B05E19"/>
  </w:style>
  <w:style w:type="paragraph" w:styleId="BalloonText">
    <w:name w:val="Balloon Text"/>
    <w:basedOn w:val="Normal"/>
    <w:link w:val="BalloonTextChar"/>
    <w:uiPriority w:val="99"/>
    <w:semiHidden/>
    <w:unhideWhenUsed/>
    <w:rsid w:val="00B0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E19"/>
    <w:rPr>
      <w:rFonts w:ascii="Tahoma" w:hAnsi="Tahoma" w:cs="Tahoma"/>
      <w:sz w:val="16"/>
      <w:szCs w:val="16"/>
    </w:rPr>
  </w:style>
  <w:style w:type="character" w:styleId="CommentReference">
    <w:name w:val="annotation reference"/>
    <w:basedOn w:val="DefaultParagraphFont"/>
    <w:uiPriority w:val="99"/>
    <w:semiHidden/>
    <w:unhideWhenUsed/>
    <w:rsid w:val="00141C8C"/>
    <w:rPr>
      <w:sz w:val="16"/>
      <w:szCs w:val="16"/>
    </w:rPr>
  </w:style>
  <w:style w:type="paragraph" w:styleId="CommentText">
    <w:name w:val="annotation text"/>
    <w:basedOn w:val="Normal"/>
    <w:link w:val="CommentTextChar"/>
    <w:uiPriority w:val="99"/>
    <w:semiHidden/>
    <w:unhideWhenUsed/>
    <w:rsid w:val="00141C8C"/>
    <w:pPr>
      <w:spacing w:line="240" w:lineRule="auto"/>
    </w:pPr>
    <w:rPr>
      <w:sz w:val="20"/>
      <w:szCs w:val="20"/>
    </w:rPr>
  </w:style>
  <w:style w:type="character" w:customStyle="1" w:styleId="CommentTextChar">
    <w:name w:val="Comment Text Char"/>
    <w:basedOn w:val="DefaultParagraphFont"/>
    <w:link w:val="CommentText"/>
    <w:uiPriority w:val="99"/>
    <w:semiHidden/>
    <w:rsid w:val="00141C8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41C8C"/>
    <w:rPr>
      <w:b/>
      <w:bCs/>
    </w:rPr>
  </w:style>
  <w:style w:type="character" w:customStyle="1" w:styleId="CommentSubjectChar">
    <w:name w:val="Comment Subject Char"/>
    <w:basedOn w:val="CommentTextChar"/>
    <w:link w:val="CommentSubject"/>
    <w:uiPriority w:val="99"/>
    <w:semiHidden/>
    <w:rsid w:val="00141C8C"/>
    <w:rPr>
      <w:rFonts w:ascii="Arial" w:hAnsi="Arial" w:cs="Arial"/>
      <w:b/>
      <w:bCs/>
      <w:sz w:val="20"/>
      <w:szCs w:val="20"/>
    </w:rPr>
  </w:style>
  <w:style w:type="character" w:styleId="Hyperlink">
    <w:name w:val="Hyperlink"/>
    <w:basedOn w:val="DefaultParagraphFont"/>
    <w:uiPriority w:val="99"/>
    <w:unhideWhenUsed/>
    <w:rsid w:val="006D751C"/>
    <w:rPr>
      <w:color w:val="0000FF" w:themeColor="hyperlink"/>
      <w:u w:val="single"/>
    </w:rPr>
  </w:style>
  <w:style w:type="paragraph" w:styleId="ListParagraph">
    <w:name w:val="List Paragraph"/>
    <w:basedOn w:val="Normal"/>
    <w:uiPriority w:val="34"/>
    <w:qFormat/>
    <w:rsid w:val="00B55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E19"/>
    <w:pPr>
      <w:tabs>
        <w:tab w:val="center" w:pos="4513"/>
        <w:tab w:val="right" w:pos="9026"/>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B05E19"/>
  </w:style>
  <w:style w:type="paragraph" w:styleId="Footer">
    <w:name w:val="footer"/>
    <w:basedOn w:val="Normal"/>
    <w:link w:val="FooterChar"/>
    <w:uiPriority w:val="99"/>
    <w:unhideWhenUsed/>
    <w:rsid w:val="00B05E19"/>
    <w:pPr>
      <w:tabs>
        <w:tab w:val="center" w:pos="4513"/>
        <w:tab w:val="right" w:pos="9026"/>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B05E19"/>
  </w:style>
  <w:style w:type="paragraph" w:styleId="BalloonText">
    <w:name w:val="Balloon Text"/>
    <w:basedOn w:val="Normal"/>
    <w:link w:val="BalloonTextChar"/>
    <w:uiPriority w:val="99"/>
    <w:semiHidden/>
    <w:unhideWhenUsed/>
    <w:rsid w:val="00B0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E19"/>
    <w:rPr>
      <w:rFonts w:ascii="Tahoma" w:hAnsi="Tahoma" w:cs="Tahoma"/>
      <w:sz w:val="16"/>
      <w:szCs w:val="16"/>
    </w:rPr>
  </w:style>
  <w:style w:type="character" w:styleId="CommentReference">
    <w:name w:val="annotation reference"/>
    <w:basedOn w:val="DefaultParagraphFont"/>
    <w:uiPriority w:val="99"/>
    <w:semiHidden/>
    <w:unhideWhenUsed/>
    <w:rsid w:val="00141C8C"/>
    <w:rPr>
      <w:sz w:val="16"/>
      <w:szCs w:val="16"/>
    </w:rPr>
  </w:style>
  <w:style w:type="paragraph" w:styleId="CommentText">
    <w:name w:val="annotation text"/>
    <w:basedOn w:val="Normal"/>
    <w:link w:val="CommentTextChar"/>
    <w:uiPriority w:val="99"/>
    <w:semiHidden/>
    <w:unhideWhenUsed/>
    <w:rsid w:val="00141C8C"/>
    <w:pPr>
      <w:spacing w:line="240" w:lineRule="auto"/>
    </w:pPr>
    <w:rPr>
      <w:sz w:val="20"/>
      <w:szCs w:val="20"/>
    </w:rPr>
  </w:style>
  <w:style w:type="character" w:customStyle="1" w:styleId="CommentTextChar">
    <w:name w:val="Comment Text Char"/>
    <w:basedOn w:val="DefaultParagraphFont"/>
    <w:link w:val="CommentText"/>
    <w:uiPriority w:val="99"/>
    <w:semiHidden/>
    <w:rsid w:val="00141C8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41C8C"/>
    <w:rPr>
      <w:b/>
      <w:bCs/>
    </w:rPr>
  </w:style>
  <w:style w:type="character" w:customStyle="1" w:styleId="CommentSubjectChar">
    <w:name w:val="Comment Subject Char"/>
    <w:basedOn w:val="CommentTextChar"/>
    <w:link w:val="CommentSubject"/>
    <w:uiPriority w:val="99"/>
    <w:semiHidden/>
    <w:rsid w:val="00141C8C"/>
    <w:rPr>
      <w:rFonts w:ascii="Arial" w:hAnsi="Arial" w:cs="Arial"/>
      <w:b/>
      <w:bCs/>
      <w:sz w:val="20"/>
      <w:szCs w:val="20"/>
    </w:rPr>
  </w:style>
  <w:style w:type="character" w:styleId="Hyperlink">
    <w:name w:val="Hyperlink"/>
    <w:basedOn w:val="DefaultParagraphFont"/>
    <w:uiPriority w:val="99"/>
    <w:unhideWhenUsed/>
    <w:rsid w:val="006D751C"/>
    <w:rPr>
      <w:color w:val="0000FF" w:themeColor="hyperlink"/>
      <w:u w:val="single"/>
    </w:rPr>
  </w:style>
  <w:style w:type="paragraph" w:styleId="ListParagraph">
    <w:name w:val="List Paragraph"/>
    <w:basedOn w:val="Normal"/>
    <w:uiPriority w:val="34"/>
    <w:qFormat/>
    <w:rsid w:val="00B55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siness.Support@foodstandards.gsi.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xecutive.Suport@foodstandards.gsi.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od.gov.uk/about-us/fsacomplaintsproced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siness.support@Foodstandards.gsi.gov.uk" TargetMode="External"/><Relationship Id="rId5" Type="http://schemas.openxmlformats.org/officeDocument/2006/relationships/settings" Target="settings.xml"/><Relationship Id="rId15" Type="http://schemas.openxmlformats.org/officeDocument/2006/relationships/hyperlink" Target="mailto:openness.team@foodstandards.gsi.gov.uk" TargetMode="External"/><Relationship Id="rId10" Type="http://schemas.openxmlformats.org/officeDocument/2006/relationships/package" Target="embeddings/Microsoft_Word_Document1.doc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Executive.Suport@foodstandard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7624A-2255-453F-8FF8-C709284A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Food Standards Agency</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 Ray</dc:creator>
  <cp:lastModifiedBy>Tucker, Danielle</cp:lastModifiedBy>
  <cp:revision>1</cp:revision>
  <dcterms:created xsi:type="dcterms:W3CDTF">2016-07-28T10:50:00Z</dcterms:created>
  <dcterms:modified xsi:type="dcterms:W3CDTF">2016-07-28T10:50:00Z</dcterms:modified>
</cp:coreProperties>
</file>